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7203C" w:rsidRDefault="0067203C" w:rsidP="0067203C">
      <w:pPr>
        <w:spacing w:line="480" w:lineRule="auto"/>
        <w:jc w:val="center"/>
        <w:rPr>
          <w:rFonts w:ascii="Times New Roman" w:hAnsi="Times New Roman" w:cs="Times New Roman"/>
          <w:sz w:val="24"/>
          <w:szCs w:val="24"/>
        </w:rPr>
      </w:pPr>
    </w:p>
    <w:p w:rsidR="0067203C" w:rsidRDefault="0067203C" w:rsidP="0067203C">
      <w:pPr>
        <w:spacing w:line="480" w:lineRule="auto"/>
        <w:jc w:val="center"/>
        <w:rPr>
          <w:rFonts w:ascii="Times New Roman" w:hAnsi="Times New Roman" w:cs="Times New Roman"/>
          <w:sz w:val="24"/>
          <w:szCs w:val="24"/>
        </w:rPr>
      </w:pPr>
    </w:p>
    <w:p w:rsidR="0067203C" w:rsidRDefault="0067203C" w:rsidP="0067203C">
      <w:pPr>
        <w:spacing w:line="480" w:lineRule="auto"/>
        <w:jc w:val="center"/>
        <w:rPr>
          <w:rFonts w:ascii="Times New Roman" w:hAnsi="Times New Roman" w:cs="Times New Roman"/>
          <w:sz w:val="24"/>
          <w:szCs w:val="24"/>
        </w:rPr>
      </w:pPr>
    </w:p>
    <w:p w:rsidR="0067203C" w:rsidRDefault="0067203C" w:rsidP="0067203C">
      <w:pPr>
        <w:spacing w:line="480" w:lineRule="auto"/>
        <w:jc w:val="center"/>
        <w:rPr>
          <w:rFonts w:ascii="Times New Roman" w:hAnsi="Times New Roman" w:cs="Times New Roman"/>
          <w:sz w:val="24"/>
          <w:szCs w:val="24"/>
        </w:rPr>
      </w:pPr>
    </w:p>
    <w:p w:rsidR="0067203C" w:rsidRDefault="0067203C" w:rsidP="0067203C">
      <w:pPr>
        <w:spacing w:line="480" w:lineRule="auto"/>
        <w:jc w:val="center"/>
        <w:rPr>
          <w:rFonts w:ascii="Times New Roman" w:hAnsi="Times New Roman" w:cs="Times New Roman"/>
          <w:sz w:val="24"/>
          <w:szCs w:val="24"/>
        </w:rPr>
      </w:pPr>
    </w:p>
    <w:p w:rsidR="0067203C" w:rsidRDefault="0067203C" w:rsidP="0067203C">
      <w:pPr>
        <w:spacing w:line="480" w:lineRule="auto"/>
        <w:jc w:val="center"/>
        <w:rPr>
          <w:rFonts w:ascii="Times New Roman" w:hAnsi="Times New Roman" w:cs="Times New Roman"/>
          <w:sz w:val="24"/>
          <w:szCs w:val="24"/>
        </w:rPr>
      </w:pPr>
    </w:p>
    <w:p w:rsidR="0067203C" w:rsidRDefault="0067203C" w:rsidP="0067203C">
      <w:pPr>
        <w:spacing w:line="480" w:lineRule="auto"/>
        <w:jc w:val="center"/>
        <w:rPr>
          <w:rFonts w:ascii="Times New Roman" w:hAnsi="Times New Roman" w:cs="Times New Roman"/>
          <w:sz w:val="24"/>
          <w:szCs w:val="24"/>
        </w:rPr>
      </w:pPr>
    </w:p>
    <w:p w:rsidR="0067203C" w:rsidRDefault="0067203C" w:rsidP="0067203C">
      <w:pPr>
        <w:spacing w:line="480" w:lineRule="auto"/>
        <w:jc w:val="center"/>
        <w:rPr>
          <w:rFonts w:ascii="Times New Roman" w:hAnsi="Times New Roman" w:cs="Times New Roman"/>
          <w:sz w:val="24"/>
          <w:szCs w:val="24"/>
        </w:rPr>
      </w:pPr>
    </w:p>
    <w:p w:rsidR="0067203C" w:rsidRDefault="0067203C" w:rsidP="0067203C">
      <w:pPr>
        <w:spacing w:line="480" w:lineRule="auto"/>
        <w:jc w:val="center"/>
        <w:rPr>
          <w:rFonts w:ascii="Times New Roman" w:hAnsi="Times New Roman" w:cs="Times New Roman"/>
          <w:sz w:val="24"/>
          <w:szCs w:val="24"/>
        </w:rPr>
      </w:pPr>
      <w:r w:rsidRPr="0067203C">
        <w:rPr>
          <w:rFonts w:ascii="Times New Roman" w:hAnsi="Times New Roman" w:cs="Times New Roman"/>
          <w:sz w:val="24"/>
          <w:szCs w:val="24"/>
        </w:rPr>
        <w:t>Importance of Executive Coaching</w:t>
      </w:r>
    </w:p>
    <w:p w:rsidR="0067203C" w:rsidRDefault="0067203C" w:rsidP="0067203C">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67203C" w:rsidRDefault="0067203C" w:rsidP="0067203C">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67203C" w:rsidRDefault="0067203C" w:rsidP="0067203C">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r>
        <w:rPr>
          <w:rFonts w:ascii="Times New Roman" w:hAnsi="Times New Roman" w:cs="Times New Roman"/>
          <w:sz w:val="24"/>
          <w:szCs w:val="24"/>
        </w:rPr>
        <w:br w:type="page"/>
      </w:r>
    </w:p>
    <w:p w:rsidR="00B34FF4" w:rsidRPr="0067203C" w:rsidRDefault="00B34FF4" w:rsidP="00A14873">
      <w:pPr>
        <w:spacing w:line="480" w:lineRule="auto"/>
        <w:jc w:val="center"/>
        <w:rPr>
          <w:rFonts w:ascii="Times New Roman" w:hAnsi="Times New Roman" w:cs="Times New Roman"/>
          <w:sz w:val="24"/>
          <w:szCs w:val="24"/>
        </w:rPr>
      </w:pPr>
      <w:r w:rsidRPr="0067203C">
        <w:rPr>
          <w:rFonts w:ascii="Times New Roman" w:hAnsi="Times New Roman" w:cs="Times New Roman"/>
          <w:sz w:val="24"/>
          <w:szCs w:val="24"/>
        </w:rPr>
        <w:lastRenderedPageBreak/>
        <w:t>Im</w:t>
      </w:r>
      <w:r w:rsidR="0067203C" w:rsidRPr="0067203C">
        <w:rPr>
          <w:rFonts w:ascii="Times New Roman" w:hAnsi="Times New Roman" w:cs="Times New Roman"/>
          <w:sz w:val="24"/>
          <w:szCs w:val="24"/>
        </w:rPr>
        <w:t>portance of Executive C</w:t>
      </w:r>
      <w:r w:rsidRPr="0067203C">
        <w:rPr>
          <w:rFonts w:ascii="Times New Roman" w:hAnsi="Times New Roman" w:cs="Times New Roman"/>
          <w:sz w:val="24"/>
          <w:szCs w:val="24"/>
        </w:rPr>
        <w:t>oaching</w:t>
      </w:r>
    </w:p>
    <w:p w:rsidR="004C1666" w:rsidRPr="00A14873" w:rsidRDefault="004C1666" w:rsidP="00A14873">
      <w:pPr>
        <w:spacing w:line="480" w:lineRule="auto"/>
        <w:jc w:val="center"/>
        <w:rPr>
          <w:rFonts w:ascii="Times New Roman" w:hAnsi="Times New Roman" w:cs="Times New Roman"/>
          <w:b/>
          <w:sz w:val="24"/>
          <w:szCs w:val="24"/>
        </w:rPr>
      </w:pPr>
      <w:r w:rsidRPr="00A14873">
        <w:rPr>
          <w:rFonts w:ascii="Times New Roman" w:hAnsi="Times New Roman" w:cs="Times New Roman"/>
          <w:b/>
          <w:sz w:val="24"/>
          <w:szCs w:val="24"/>
        </w:rPr>
        <w:t>Introduction</w:t>
      </w:r>
    </w:p>
    <w:p w:rsidR="00A14873" w:rsidRPr="00A14873" w:rsidRDefault="00A14873" w:rsidP="00A14873">
      <w:pPr>
        <w:spacing w:line="480" w:lineRule="auto"/>
        <w:ind w:firstLine="720"/>
        <w:rPr>
          <w:rFonts w:ascii="Times New Roman" w:hAnsi="Times New Roman" w:cs="Times New Roman"/>
          <w:sz w:val="24"/>
          <w:szCs w:val="24"/>
        </w:rPr>
      </w:pPr>
      <w:r w:rsidRPr="00A14873">
        <w:rPr>
          <w:rFonts w:ascii="Times New Roman" w:hAnsi="Times New Roman" w:cs="Times New Roman"/>
          <w:sz w:val="24"/>
          <w:szCs w:val="24"/>
        </w:rPr>
        <w:t>Coaching can be defined as a process that improves performance, as it focuses on present and real-life situations that affect the future. Over the past seven weeks, I have been able to learn and benefit from the insightful coaching classes. I have also learned the importance of executive coaching in professional and personal life, and this will improve my experience in general. Coaching has also enabled me to learn practical skills for communication and feedback among peers, which prepares my future career (Athanasopoulou &amp; Dopson, 2015). I feel comfortable after attending the coaching classes that I will have an impact in an organization and help it to achieve more production. Aspects such as motivation, self-efficacy, self-esteem, communication and goals</w:t>
      </w:r>
      <w:r>
        <w:rPr>
          <w:rFonts w:ascii="Times New Roman" w:hAnsi="Times New Roman" w:cs="Times New Roman"/>
          <w:sz w:val="24"/>
          <w:szCs w:val="24"/>
        </w:rPr>
        <w:t>, the MI, AI, and the 5-D cycle and</w:t>
      </w:r>
      <w:r w:rsidRPr="00A14873">
        <w:rPr>
          <w:rFonts w:ascii="Times New Roman" w:hAnsi="Times New Roman" w:cs="Times New Roman"/>
          <w:sz w:val="24"/>
          <w:szCs w:val="24"/>
        </w:rPr>
        <w:t xml:space="preserve"> the importance of the International Coach Federation signify executive coaching in an organization.</w:t>
      </w:r>
    </w:p>
    <w:p w:rsidR="00A14873" w:rsidRPr="00A14873" w:rsidRDefault="00A14873" w:rsidP="00A14873">
      <w:pPr>
        <w:spacing w:line="480" w:lineRule="auto"/>
        <w:jc w:val="center"/>
        <w:rPr>
          <w:rFonts w:ascii="Times New Roman" w:hAnsi="Times New Roman" w:cs="Times New Roman"/>
          <w:b/>
          <w:sz w:val="24"/>
          <w:szCs w:val="24"/>
        </w:rPr>
      </w:pPr>
      <w:r w:rsidRPr="00A14873">
        <w:rPr>
          <w:rFonts w:ascii="Times New Roman" w:hAnsi="Times New Roman" w:cs="Times New Roman"/>
          <w:b/>
          <w:sz w:val="24"/>
          <w:szCs w:val="24"/>
        </w:rPr>
        <w:t>Motivation</w:t>
      </w:r>
    </w:p>
    <w:p w:rsidR="00A14873" w:rsidRPr="00A14873" w:rsidRDefault="00A14873" w:rsidP="00A14873">
      <w:pPr>
        <w:spacing w:line="480" w:lineRule="auto"/>
        <w:ind w:firstLine="720"/>
        <w:rPr>
          <w:rFonts w:ascii="Times New Roman" w:hAnsi="Times New Roman" w:cs="Times New Roman"/>
          <w:sz w:val="24"/>
          <w:szCs w:val="24"/>
        </w:rPr>
      </w:pPr>
      <w:r w:rsidRPr="00A14873">
        <w:rPr>
          <w:rFonts w:ascii="Times New Roman" w:hAnsi="Times New Roman" w:cs="Times New Roman"/>
          <w:sz w:val="24"/>
          <w:szCs w:val="24"/>
        </w:rPr>
        <w:t xml:space="preserve">It is imperative to focus on some specific areas in the process of coaching. One such area is motivation, which is believed to trigger performance for all the workers in all the activities they do. In the case of setbacks and disappoints in an organization, the aspect of motivation allows people to be a focus on the set goals and objectives. For the process of coaching to succeed, clients must be motivated through reinforcements and building strong relationships. On the same note, goals, and objectives are achieved because workers conduct duties as a team since they all share one common goal. Building strong relationships permits organizations to work together, even though workers have diverse backgrounds and various levels of education (Grant, 2016). Motivation will allow me to continue working hard to </w:t>
      </w:r>
      <w:r w:rsidRPr="00A14873">
        <w:rPr>
          <w:rFonts w:ascii="Times New Roman" w:hAnsi="Times New Roman" w:cs="Times New Roman"/>
          <w:sz w:val="24"/>
          <w:szCs w:val="24"/>
        </w:rPr>
        <w:lastRenderedPageBreak/>
        <w:t xml:space="preserve">achieve my goals. For that reason, I will use the aspect of motivation in my studies, especially at the university level, as I prepare to obtain a Master’s degree in coaching. </w:t>
      </w:r>
    </w:p>
    <w:p w:rsidR="00A14873" w:rsidRPr="0036078C" w:rsidRDefault="00A14873" w:rsidP="0036078C">
      <w:pPr>
        <w:spacing w:line="480" w:lineRule="auto"/>
        <w:jc w:val="center"/>
        <w:rPr>
          <w:rFonts w:ascii="Times New Roman" w:hAnsi="Times New Roman" w:cs="Times New Roman"/>
          <w:b/>
          <w:sz w:val="24"/>
          <w:szCs w:val="24"/>
        </w:rPr>
      </w:pPr>
      <w:r w:rsidRPr="0036078C">
        <w:rPr>
          <w:rFonts w:ascii="Times New Roman" w:hAnsi="Times New Roman" w:cs="Times New Roman"/>
          <w:b/>
          <w:sz w:val="24"/>
          <w:szCs w:val="24"/>
        </w:rPr>
        <w:t>Self-efficacy</w:t>
      </w:r>
    </w:p>
    <w:p w:rsidR="00A14873" w:rsidRPr="00A14873" w:rsidRDefault="00A14873" w:rsidP="0036078C">
      <w:pPr>
        <w:spacing w:line="480" w:lineRule="auto"/>
        <w:ind w:firstLine="720"/>
        <w:rPr>
          <w:rFonts w:ascii="Times New Roman" w:hAnsi="Times New Roman" w:cs="Times New Roman"/>
          <w:sz w:val="24"/>
          <w:szCs w:val="24"/>
        </w:rPr>
      </w:pPr>
      <w:r w:rsidRPr="00A14873">
        <w:rPr>
          <w:rFonts w:ascii="Times New Roman" w:hAnsi="Times New Roman" w:cs="Times New Roman"/>
          <w:sz w:val="24"/>
          <w:szCs w:val="24"/>
        </w:rPr>
        <w:t>Self-efficacy can be defined as the belief that an individual has while carrying out goals, objectives, and tasks. The coaching process is complemented and governed by self-efficacy. Workers in the organization feel motivated to keep pressing hard to achieve goals for the benefit of the organization. High levels of self-efficacy for workers is likely to enable th</w:t>
      </w:r>
      <w:r w:rsidR="00FD77DB">
        <w:rPr>
          <w:rFonts w:ascii="Times New Roman" w:hAnsi="Times New Roman" w:cs="Times New Roman"/>
          <w:sz w:val="24"/>
          <w:szCs w:val="24"/>
        </w:rPr>
        <w:t xml:space="preserve">em to complete duties </w:t>
      </w:r>
      <w:r w:rsidR="00EF6D1D">
        <w:rPr>
          <w:rFonts w:ascii="Times New Roman" w:hAnsi="Times New Roman" w:cs="Times New Roman"/>
          <w:sz w:val="24"/>
          <w:szCs w:val="24"/>
        </w:rPr>
        <w:t>promptly.</w:t>
      </w:r>
      <w:r w:rsidR="00EF6D1D" w:rsidRPr="00A14873">
        <w:rPr>
          <w:rFonts w:ascii="Times New Roman" w:hAnsi="Times New Roman" w:cs="Times New Roman"/>
          <w:sz w:val="24"/>
          <w:szCs w:val="24"/>
        </w:rPr>
        <w:t xml:space="preserve"> Workers</w:t>
      </w:r>
      <w:r w:rsidRPr="00A14873">
        <w:rPr>
          <w:rFonts w:ascii="Times New Roman" w:hAnsi="Times New Roman" w:cs="Times New Roman"/>
          <w:sz w:val="24"/>
          <w:szCs w:val="24"/>
        </w:rPr>
        <w:t xml:space="preserve"> who have loads of experiences are likely to have high levels of self-efficacy since they feel they are competent enough (Moore, Jackson, Moran-Tschannen, 2016). For that reason, they are always eager to learn new ideas and approaches to improve them professionally at the same time, improve the organization. Vicarious experience in the context of motivation also determines the level of self-efficacy. </w:t>
      </w:r>
      <w:r w:rsidR="00EF6D1D">
        <w:rPr>
          <w:rFonts w:ascii="Times New Roman" w:hAnsi="Times New Roman" w:cs="Times New Roman"/>
          <w:sz w:val="24"/>
          <w:szCs w:val="24"/>
        </w:rPr>
        <w:t>Arguably, the vicarious experiences involves observing people as they complete and perform</w:t>
      </w:r>
      <w:r w:rsidRPr="00A14873">
        <w:rPr>
          <w:rFonts w:ascii="Times New Roman" w:hAnsi="Times New Roman" w:cs="Times New Roman"/>
          <w:sz w:val="24"/>
          <w:szCs w:val="24"/>
        </w:rPr>
        <w:t xml:space="preserve"> activities that define them. In the future, I wish to apply the concepts of vicarious experiences and complement them with executive coaching to complete different activities successfully at the university level. The aspect of self-efficacy is likely to benefit me as I aim to take broad steps perfecting my skills as far as being an executive coach is concerned.</w:t>
      </w:r>
    </w:p>
    <w:p w:rsidR="00A14873" w:rsidRPr="0036078C" w:rsidRDefault="00A14873" w:rsidP="0036078C">
      <w:pPr>
        <w:spacing w:line="480" w:lineRule="auto"/>
        <w:jc w:val="center"/>
        <w:rPr>
          <w:rFonts w:ascii="Times New Roman" w:hAnsi="Times New Roman" w:cs="Times New Roman"/>
          <w:b/>
          <w:sz w:val="24"/>
          <w:szCs w:val="24"/>
        </w:rPr>
      </w:pPr>
      <w:r w:rsidRPr="0036078C">
        <w:rPr>
          <w:rFonts w:ascii="Times New Roman" w:hAnsi="Times New Roman" w:cs="Times New Roman"/>
          <w:b/>
          <w:sz w:val="24"/>
          <w:szCs w:val="24"/>
        </w:rPr>
        <w:t>Self-esteem</w:t>
      </w:r>
    </w:p>
    <w:p w:rsidR="00A14873" w:rsidRPr="00A14873" w:rsidRDefault="00A14873" w:rsidP="0036078C">
      <w:pPr>
        <w:spacing w:line="480" w:lineRule="auto"/>
        <w:ind w:firstLine="720"/>
        <w:rPr>
          <w:rFonts w:ascii="Times New Roman" w:hAnsi="Times New Roman" w:cs="Times New Roman"/>
          <w:sz w:val="24"/>
          <w:szCs w:val="24"/>
        </w:rPr>
      </w:pPr>
      <w:r w:rsidRPr="00A14873">
        <w:rPr>
          <w:rFonts w:ascii="Times New Roman" w:hAnsi="Times New Roman" w:cs="Times New Roman"/>
          <w:sz w:val="24"/>
          <w:szCs w:val="24"/>
        </w:rPr>
        <w:t xml:space="preserve">The aspect of self-esteem is very critical in the process of coaching. Self-esteem comprises feelings of trust, confidence, and qualities in an individual. For the process of coaching to be productive and successful, self-efficacy must be accommodated, for it revolves around the ideas of authenticity and values. In other words, accommodating authenticity is to bear an excellent level of self-awareness, while making good choices that go in line with the benefits that one embraces (Passmore, Underhill &amp; Goldsmith, 2018). Values </w:t>
      </w:r>
      <w:r w:rsidRPr="00A14873">
        <w:rPr>
          <w:rFonts w:ascii="Times New Roman" w:hAnsi="Times New Roman" w:cs="Times New Roman"/>
          <w:sz w:val="24"/>
          <w:szCs w:val="24"/>
        </w:rPr>
        <w:lastRenderedPageBreak/>
        <w:t>reflect different beliefs in workers, and as such, coaching can improve and changing negative perceptions. Notably, self-efficacy will push permit workers in the organization to overcome their weaknesses, and as such, this will enable them to grow professionally. I plan to apply the aspect of self-efficacy in coaching at the university level as I aim to prepare for coaching in the future.</w:t>
      </w:r>
    </w:p>
    <w:p w:rsidR="00A14873" w:rsidRPr="0036078C" w:rsidRDefault="00A14873" w:rsidP="0036078C">
      <w:pPr>
        <w:spacing w:line="480" w:lineRule="auto"/>
        <w:jc w:val="center"/>
        <w:rPr>
          <w:rFonts w:ascii="Times New Roman" w:hAnsi="Times New Roman" w:cs="Times New Roman"/>
          <w:b/>
          <w:sz w:val="24"/>
          <w:szCs w:val="24"/>
        </w:rPr>
      </w:pPr>
      <w:r w:rsidRPr="0036078C">
        <w:rPr>
          <w:rFonts w:ascii="Times New Roman" w:hAnsi="Times New Roman" w:cs="Times New Roman"/>
          <w:b/>
          <w:sz w:val="24"/>
          <w:szCs w:val="24"/>
        </w:rPr>
        <w:t>Communication and Goals</w:t>
      </w:r>
    </w:p>
    <w:p w:rsidR="00A14873" w:rsidRPr="00A14873" w:rsidRDefault="00A14873" w:rsidP="0036078C">
      <w:pPr>
        <w:spacing w:line="480" w:lineRule="auto"/>
        <w:ind w:firstLine="720"/>
        <w:rPr>
          <w:rFonts w:ascii="Times New Roman" w:hAnsi="Times New Roman" w:cs="Times New Roman"/>
          <w:sz w:val="24"/>
          <w:szCs w:val="24"/>
        </w:rPr>
      </w:pPr>
      <w:r w:rsidRPr="00A14873">
        <w:rPr>
          <w:rFonts w:ascii="Times New Roman" w:hAnsi="Times New Roman" w:cs="Times New Roman"/>
          <w:sz w:val="24"/>
          <w:szCs w:val="24"/>
        </w:rPr>
        <w:t>Communication and setting of goals are fundamental areas of coaching. Every organization needs effective communication to ensure all its basics are completed in time. Effective communication allows all the workers to know about the mission and goals of the organization, and as such, they can improve performance (Athanasopoulou &amp; Dopson, 2015). Moreover, effective communication will allow the managers or coaches to interact with workers at all levels to make sure the organization is headed in the right direction. Managers should aim at initiating strategies that can improve effective coaching, such that all workers can comfortably communicate and express ideas or thoughts without the fear of discrimination. In the future, I wish to embrace effective communication and goals at my studies in the university level as I aim to perfect coaching as a future career.</w:t>
      </w:r>
    </w:p>
    <w:p w:rsidR="00A14873" w:rsidRPr="0036078C" w:rsidRDefault="00A14873" w:rsidP="0036078C">
      <w:pPr>
        <w:spacing w:line="480" w:lineRule="auto"/>
        <w:jc w:val="center"/>
        <w:rPr>
          <w:rFonts w:ascii="Times New Roman" w:hAnsi="Times New Roman" w:cs="Times New Roman"/>
          <w:b/>
          <w:sz w:val="24"/>
          <w:szCs w:val="24"/>
        </w:rPr>
      </w:pPr>
      <w:r w:rsidRPr="0036078C">
        <w:rPr>
          <w:rFonts w:ascii="Times New Roman" w:hAnsi="Times New Roman" w:cs="Times New Roman"/>
          <w:b/>
          <w:sz w:val="24"/>
          <w:szCs w:val="24"/>
        </w:rPr>
        <w:t>Appreciative Inquiry</w:t>
      </w:r>
    </w:p>
    <w:p w:rsidR="00A14873" w:rsidRPr="00A14873" w:rsidRDefault="00A14873" w:rsidP="0036078C">
      <w:pPr>
        <w:spacing w:line="480" w:lineRule="auto"/>
        <w:ind w:firstLine="720"/>
        <w:rPr>
          <w:rFonts w:ascii="Times New Roman" w:hAnsi="Times New Roman" w:cs="Times New Roman"/>
          <w:sz w:val="24"/>
          <w:szCs w:val="24"/>
        </w:rPr>
      </w:pPr>
      <w:r w:rsidRPr="00A14873">
        <w:rPr>
          <w:rFonts w:ascii="Times New Roman" w:hAnsi="Times New Roman" w:cs="Times New Roman"/>
          <w:sz w:val="24"/>
          <w:szCs w:val="24"/>
        </w:rPr>
        <w:t xml:space="preserve">Appreciative inquiry complements and improves coaching. It means different ways of seeing, which is also the worldview process that fuels positive changes among different groups, communities, and organizations. On the same note, appreciative inquiries are characterized by assumptions that human systems have components that improve life (Moore et al., 2016). As far as motivation is concerned, </w:t>
      </w:r>
      <w:r w:rsidR="00EF6D1D" w:rsidRPr="00A14873">
        <w:rPr>
          <w:rFonts w:ascii="Times New Roman" w:hAnsi="Times New Roman" w:cs="Times New Roman"/>
          <w:sz w:val="24"/>
          <w:szCs w:val="24"/>
        </w:rPr>
        <w:t>models of appreciative inquiries replace</w:t>
      </w:r>
      <w:r w:rsidRPr="00A14873">
        <w:rPr>
          <w:rFonts w:ascii="Times New Roman" w:hAnsi="Times New Roman" w:cs="Times New Roman"/>
          <w:sz w:val="24"/>
          <w:szCs w:val="24"/>
        </w:rPr>
        <w:t xml:space="preserve"> issues with innovation. Innovation makes sure that problems are solved before they become intensified, and as such, solving problems when they are at their early stages saves time and </w:t>
      </w:r>
      <w:r w:rsidRPr="00A14873">
        <w:rPr>
          <w:rFonts w:ascii="Times New Roman" w:hAnsi="Times New Roman" w:cs="Times New Roman"/>
          <w:sz w:val="24"/>
          <w:szCs w:val="24"/>
        </w:rPr>
        <w:lastRenderedPageBreak/>
        <w:t>resources. One primary benefit of appreciative inquiry is its use to generate optimism and positivity among workers. It also ensures that the behaviours for workers reflect the mission and goals of the organization. Coaches have been using appreciative inquiry to motivate members and clients towards cooperating in conversations that are associated with their vitality.</w:t>
      </w:r>
    </w:p>
    <w:p w:rsidR="00A14873" w:rsidRPr="0036078C" w:rsidRDefault="00A14873" w:rsidP="0036078C">
      <w:pPr>
        <w:spacing w:line="480" w:lineRule="auto"/>
        <w:jc w:val="center"/>
        <w:rPr>
          <w:rFonts w:ascii="Times New Roman" w:hAnsi="Times New Roman" w:cs="Times New Roman"/>
          <w:b/>
          <w:sz w:val="24"/>
          <w:szCs w:val="24"/>
        </w:rPr>
      </w:pPr>
      <w:r w:rsidRPr="0036078C">
        <w:rPr>
          <w:rFonts w:ascii="Times New Roman" w:hAnsi="Times New Roman" w:cs="Times New Roman"/>
          <w:b/>
          <w:sz w:val="24"/>
          <w:szCs w:val="24"/>
        </w:rPr>
        <w:t>Motivational Interviewing and 5-D Cycle</w:t>
      </w:r>
    </w:p>
    <w:p w:rsidR="00A14873" w:rsidRPr="00A14873" w:rsidRDefault="00A14873" w:rsidP="0036078C">
      <w:pPr>
        <w:spacing w:line="480" w:lineRule="auto"/>
        <w:ind w:firstLine="720"/>
        <w:rPr>
          <w:rFonts w:ascii="Times New Roman" w:hAnsi="Times New Roman" w:cs="Times New Roman"/>
          <w:sz w:val="24"/>
          <w:szCs w:val="24"/>
        </w:rPr>
      </w:pPr>
      <w:r w:rsidRPr="00A14873">
        <w:rPr>
          <w:rFonts w:ascii="Times New Roman" w:hAnsi="Times New Roman" w:cs="Times New Roman"/>
          <w:sz w:val="24"/>
          <w:szCs w:val="24"/>
        </w:rPr>
        <w:t>Motivational interviewing is a fundamental method in coaching. As s</w:t>
      </w:r>
      <w:r w:rsidR="00EF6D1D">
        <w:rPr>
          <w:rFonts w:ascii="Times New Roman" w:hAnsi="Times New Roman" w:cs="Times New Roman"/>
          <w:sz w:val="24"/>
          <w:szCs w:val="24"/>
        </w:rPr>
        <w:t>uch, motivational interviewing i</w:t>
      </w:r>
      <w:r w:rsidRPr="00A14873">
        <w:rPr>
          <w:rFonts w:ascii="Times New Roman" w:hAnsi="Times New Roman" w:cs="Times New Roman"/>
          <w:sz w:val="24"/>
          <w:szCs w:val="24"/>
        </w:rPr>
        <w:t>s a counselling method that permits persons to solve and handle their ambivalent feelings and insecurities to discover internal motivation, which is needed to influence their behaviours positively. Motivational interviewing can also be defined as a short-term process, empathetic, and practical method that embraces the challenges experienced while making changes in life (Moore et al., 2016). It continues to be a vital model in coaching because it is used to eradicate reluctance, resistance, and ambivalence. Additionally, tools that govern motivational interviewing are used practically to ensure that members can remove inconsistency in the coaching process. The primary aim of removing the uncertainty is to have a conducive environment that can allow workers to share their needs, intentions, and feelings.</w:t>
      </w:r>
    </w:p>
    <w:p w:rsidR="00A14873" w:rsidRPr="00A14873" w:rsidRDefault="00A14873" w:rsidP="0036078C">
      <w:pPr>
        <w:spacing w:line="480" w:lineRule="auto"/>
        <w:ind w:firstLine="720"/>
        <w:rPr>
          <w:rFonts w:ascii="Times New Roman" w:hAnsi="Times New Roman" w:cs="Times New Roman"/>
          <w:sz w:val="24"/>
          <w:szCs w:val="24"/>
        </w:rPr>
      </w:pPr>
      <w:r w:rsidRPr="00A14873">
        <w:rPr>
          <w:rFonts w:ascii="Times New Roman" w:hAnsi="Times New Roman" w:cs="Times New Roman"/>
          <w:sz w:val="24"/>
          <w:szCs w:val="24"/>
        </w:rPr>
        <w:t>Additionally, the 5-D cycle is crucial for it provides a practical and generative process that is used to approach change for all levels in systems in the process of the coaching process. The 5-D cycle comprises of aspects such as to define, discover, dream, design, and deliver</w:t>
      </w:r>
      <w:r w:rsidR="0036078C">
        <w:rPr>
          <w:rFonts w:ascii="Times New Roman" w:hAnsi="Times New Roman" w:cs="Times New Roman"/>
          <w:sz w:val="24"/>
          <w:szCs w:val="24"/>
        </w:rPr>
        <w:t>y</w:t>
      </w:r>
      <w:r w:rsidRPr="00A14873">
        <w:rPr>
          <w:rFonts w:ascii="Times New Roman" w:hAnsi="Times New Roman" w:cs="Times New Roman"/>
          <w:sz w:val="24"/>
          <w:szCs w:val="24"/>
        </w:rPr>
        <w:t xml:space="preserve"> (Moore et al., 2016). Define emphasizes and clarifies the areas of work which is supposed to be considered in the organization. The aspect of discovery is governed by dialogue, which is seen as a way of finding what works and does not. It also tends to rediscover the strengths and success in the organization. Dream permits individuals to </w:t>
      </w:r>
      <w:r w:rsidRPr="00A14873">
        <w:rPr>
          <w:rFonts w:ascii="Times New Roman" w:hAnsi="Times New Roman" w:cs="Times New Roman"/>
          <w:sz w:val="24"/>
          <w:szCs w:val="24"/>
        </w:rPr>
        <w:lastRenderedPageBreak/>
        <w:t>identify the dreams that an organization has, and as such, the organization can determine its aspirations, wishes, and hopes to keep moving forward. In addition, design aims to combine the imagination and discovery that may benefit the organization (Moore et al., 2016). Deliver tends to determine how the designed and delivered into groups, organizations, and communities. For that reason, members can accommodate change through the five stages. Therefore, I perceive the AI, MI, as well as fundamental coaching practices, which will allow me to approach coaching both at the university level as I prepare for my future profession.</w:t>
      </w:r>
    </w:p>
    <w:p w:rsidR="00A14873" w:rsidRPr="0036078C" w:rsidRDefault="00A14873" w:rsidP="0036078C">
      <w:pPr>
        <w:spacing w:line="480" w:lineRule="auto"/>
        <w:jc w:val="center"/>
        <w:rPr>
          <w:rFonts w:ascii="Times New Roman" w:hAnsi="Times New Roman" w:cs="Times New Roman"/>
          <w:b/>
          <w:sz w:val="24"/>
          <w:szCs w:val="24"/>
        </w:rPr>
      </w:pPr>
      <w:r w:rsidRPr="0036078C">
        <w:rPr>
          <w:rFonts w:ascii="Times New Roman" w:hAnsi="Times New Roman" w:cs="Times New Roman"/>
          <w:b/>
          <w:sz w:val="24"/>
          <w:szCs w:val="24"/>
        </w:rPr>
        <w:t>Importance of the International Coach Federation</w:t>
      </w:r>
    </w:p>
    <w:p w:rsidR="00A14873" w:rsidRPr="00A14873" w:rsidRDefault="00A14873" w:rsidP="0036078C">
      <w:pPr>
        <w:spacing w:line="480" w:lineRule="auto"/>
        <w:ind w:firstLine="720"/>
        <w:rPr>
          <w:rFonts w:ascii="Times New Roman" w:hAnsi="Times New Roman" w:cs="Times New Roman"/>
          <w:sz w:val="24"/>
          <w:szCs w:val="24"/>
        </w:rPr>
      </w:pPr>
      <w:r w:rsidRPr="00A14873">
        <w:rPr>
          <w:rFonts w:ascii="Times New Roman" w:hAnsi="Times New Roman" w:cs="Times New Roman"/>
          <w:sz w:val="24"/>
          <w:szCs w:val="24"/>
        </w:rPr>
        <w:t>The International Coach Federation is a significant platform that aims to advance the coaching profession to take it to the next level and also make it a central part of society. The International Coach Federation has been assumed to be the primary accrediting and credentialing body for training and coaching programs (International Coach Federation (2012). Besides, the International Coach Federation will complement my executive coaching, for I will embrace both local and global connections. With the help of the chapter events, I will be in a pole position to interact and network with other coaches and peers, and as such, I will be able to help other communities to be able to thrive and flourish in events like the International Coaching Week.</w:t>
      </w:r>
    </w:p>
    <w:p w:rsidR="00A14873" w:rsidRPr="00A14873" w:rsidRDefault="00A14873" w:rsidP="0036078C">
      <w:pPr>
        <w:spacing w:line="480" w:lineRule="auto"/>
        <w:ind w:firstLine="720"/>
        <w:rPr>
          <w:rFonts w:ascii="Times New Roman" w:hAnsi="Times New Roman" w:cs="Times New Roman"/>
          <w:sz w:val="24"/>
          <w:szCs w:val="24"/>
        </w:rPr>
      </w:pPr>
      <w:r w:rsidRPr="00A14873">
        <w:rPr>
          <w:rFonts w:ascii="Times New Roman" w:hAnsi="Times New Roman" w:cs="Times New Roman"/>
          <w:sz w:val="24"/>
          <w:szCs w:val="24"/>
        </w:rPr>
        <w:t xml:space="preserve">Additionally, I will seek to develop insights that will permit me to promote a sense of awareness in coaching upon practicing executive coaching. For that reason, I will also be in a position to monitor regulatory and potential actions that are likely to affect executive coaching. Besides, the International Coach Federation is imperative since it permits lifelong learning and professional development (International Coach Federation, 2012). This body gives its members favourable discounts, which is seen as a way of motivating them to take part and remain in the coaching field. Therefore, I am bound to benefit from the professional </w:t>
      </w:r>
      <w:r w:rsidRPr="00A14873">
        <w:rPr>
          <w:rFonts w:ascii="Times New Roman" w:hAnsi="Times New Roman" w:cs="Times New Roman"/>
          <w:sz w:val="24"/>
          <w:szCs w:val="24"/>
        </w:rPr>
        <w:lastRenderedPageBreak/>
        <w:t>learning practices, tools, tips as well as the emerging trends which may affect executive coaching.</w:t>
      </w:r>
    </w:p>
    <w:p w:rsidR="00A14873" w:rsidRPr="0036078C" w:rsidRDefault="00A14873" w:rsidP="0036078C">
      <w:pPr>
        <w:spacing w:line="480" w:lineRule="auto"/>
        <w:jc w:val="center"/>
        <w:rPr>
          <w:rFonts w:ascii="Times New Roman" w:hAnsi="Times New Roman" w:cs="Times New Roman"/>
          <w:b/>
          <w:sz w:val="24"/>
          <w:szCs w:val="24"/>
        </w:rPr>
      </w:pPr>
      <w:r w:rsidRPr="0036078C">
        <w:rPr>
          <w:rFonts w:ascii="Times New Roman" w:hAnsi="Times New Roman" w:cs="Times New Roman"/>
          <w:b/>
          <w:sz w:val="24"/>
          <w:szCs w:val="24"/>
        </w:rPr>
        <w:t>Christian Worldview</w:t>
      </w:r>
    </w:p>
    <w:p w:rsidR="00A14873" w:rsidRPr="00A14873" w:rsidRDefault="00A14873" w:rsidP="0036078C">
      <w:pPr>
        <w:spacing w:line="480" w:lineRule="auto"/>
        <w:ind w:firstLine="720"/>
        <w:rPr>
          <w:rFonts w:ascii="Times New Roman" w:hAnsi="Times New Roman" w:cs="Times New Roman"/>
          <w:sz w:val="24"/>
          <w:szCs w:val="24"/>
        </w:rPr>
      </w:pPr>
      <w:r w:rsidRPr="00A14873">
        <w:rPr>
          <w:rFonts w:ascii="Times New Roman" w:hAnsi="Times New Roman" w:cs="Times New Roman"/>
          <w:sz w:val="24"/>
          <w:szCs w:val="24"/>
        </w:rPr>
        <w:t>One Bible verse that explains the importance of coaching is Proverbs 9:9. It asserts that ‘‘Instruct a wise man, and he will be still wiser, Teach a righteous man, and he will increase his learning’’ (Version, 2017). I hope to use this verse in the coaching process as a source of motivation since it is a vital aspect that encourages members in an organization. Besides, I will make sure that members, as well as core-workers, tend to increase learning via coaching. The verse also hints of the essence of giving instructions among workers, since coaching comprises the provision of instructions. These instructions are bound to allow all members to feel content and fit based on the specifications of the organization. In other words, I will use this verse as a parameter in the coaching process.</w:t>
      </w:r>
    </w:p>
    <w:p w:rsidR="00A14873" w:rsidRPr="0036078C" w:rsidRDefault="00A14873" w:rsidP="0036078C">
      <w:pPr>
        <w:spacing w:line="480" w:lineRule="auto"/>
        <w:jc w:val="center"/>
        <w:rPr>
          <w:rFonts w:ascii="Times New Roman" w:hAnsi="Times New Roman" w:cs="Times New Roman"/>
          <w:b/>
          <w:sz w:val="24"/>
          <w:szCs w:val="24"/>
        </w:rPr>
      </w:pPr>
      <w:r w:rsidRPr="0036078C">
        <w:rPr>
          <w:rFonts w:ascii="Times New Roman" w:hAnsi="Times New Roman" w:cs="Times New Roman"/>
          <w:b/>
          <w:sz w:val="24"/>
          <w:szCs w:val="24"/>
        </w:rPr>
        <w:t>Conclusion</w:t>
      </w:r>
    </w:p>
    <w:p w:rsidR="00A10DA1" w:rsidRDefault="00A14873" w:rsidP="00EF6D1D">
      <w:pPr>
        <w:spacing w:line="480" w:lineRule="auto"/>
        <w:ind w:firstLine="720"/>
        <w:rPr>
          <w:rFonts w:ascii="Times New Roman" w:hAnsi="Times New Roman" w:cs="Times New Roman"/>
          <w:sz w:val="24"/>
          <w:szCs w:val="24"/>
        </w:rPr>
      </w:pPr>
      <w:r w:rsidRPr="00A14873">
        <w:rPr>
          <w:rFonts w:ascii="Times New Roman" w:hAnsi="Times New Roman" w:cs="Times New Roman"/>
          <w:sz w:val="24"/>
          <w:szCs w:val="24"/>
        </w:rPr>
        <w:t>Conclusively, the process of coaching is complemented by tools such as AI, MI, and the 5-D cycle and aspects such as communication, self-esteem, self-efficacy, and motivation</w:t>
      </w:r>
      <w:r w:rsidR="003E3DE3">
        <w:rPr>
          <w:rFonts w:ascii="Times New Roman" w:hAnsi="Times New Roman" w:cs="Times New Roman"/>
          <w:sz w:val="24"/>
          <w:szCs w:val="24"/>
        </w:rPr>
        <w:t xml:space="preserve"> </w:t>
      </w:r>
      <w:r w:rsidR="00EF6D1D">
        <w:rPr>
          <w:rFonts w:ascii="Times New Roman" w:hAnsi="Times New Roman" w:cs="Times New Roman"/>
          <w:sz w:val="24"/>
          <w:szCs w:val="24"/>
        </w:rPr>
        <w:t>and</w:t>
      </w:r>
      <w:r w:rsidR="00EF6D1D" w:rsidRPr="003E3DE3">
        <w:rPr>
          <w:rFonts w:ascii="Times New Roman" w:hAnsi="Times New Roman" w:cs="Times New Roman"/>
          <w:sz w:val="24"/>
          <w:szCs w:val="24"/>
        </w:rPr>
        <w:t xml:space="preserve"> the</w:t>
      </w:r>
      <w:r w:rsidR="003E3DE3" w:rsidRPr="003E3DE3">
        <w:rPr>
          <w:rFonts w:ascii="Times New Roman" w:hAnsi="Times New Roman" w:cs="Times New Roman"/>
          <w:sz w:val="24"/>
          <w:szCs w:val="24"/>
        </w:rPr>
        <w:t xml:space="preserve"> International Coach Federation</w:t>
      </w:r>
      <w:r w:rsidR="003E3DE3">
        <w:rPr>
          <w:rFonts w:ascii="Times New Roman" w:hAnsi="Times New Roman" w:cs="Times New Roman"/>
          <w:sz w:val="24"/>
          <w:szCs w:val="24"/>
        </w:rPr>
        <w:t xml:space="preserve"> body are vital in coaching.</w:t>
      </w:r>
      <w:r w:rsidRPr="00A14873">
        <w:rPr>
          <w:rFonts w:ascii="Times New Roman" w:hAnsi="Times New Roman" w:cs="Times New Roman"/>
          <w:sz w:val="24"/>
          <w:szCs w:val="24"/>
        </w:rPr>
        <w:t xml:space="preserve"> As such, the practice of coaching continues to be a critical activity in any organization. On the same note, coaching is a practical activity that allows coaches and managers to solve problems, and as such, this improves production and performance. Coaching also benefits multiple areas such as business, sports, learning, and life on a general level. Effective coaching can be used as a tool that can lead to change since new approaches, ideas, and beliefs that fuel success, as well as development, is embraced. Therefore, coaching permits all workers in an organization to push for development and make concrete decisions in all the activities they do.</w:t>
      </w:r>
    </w:p>
    <w:p w:rsidR="00A10DA1" w:rsidRDefault="00A10DA1" w:rsidP="00FD77DB">
      <w:pPr>
        <w:spacing w:line="480" w:lineRule="auto"/>
        <w:jc w:val="center"/>
        <w:rPr>
          <w:rFonts w:ascii="Times New Roman" w:hAnsi="Times New Roman" w:cs="Times New Roman"/>
          <w:sz w:val="24"/>
          <w:szCs w:val="24"/>
        </w:rPr>
      </w:pPr>
    </w:p>
    <w:p w:rsidR="005742A3" w:rsidRPr="0067203C" w:rsidRDefault="005742A3" w:rsidP="00FD77DB">
      <w:pPr>
        <w:spacing w:line="480" w:lineRule="auto"/>
        <w:jc w:val="center"/>
        <w:rPr>
          <w:rFonts w:ascii="Times New Roman" w:hAnsi="Times New Roman" w:cs="Times New Roman"/>
          <w:sz w:val="24"/>
          <w:szCs w:val="24"/>
        </w:rPr>
      </w:pPr>
      <w:r w:rsidRPr="0067203C">
        <w:rPr>
          <w:rFonts w:ascii="Times New Roman" w:hAnsi="Times New Roman" w:cs="Times New Roman"/>
          <w:sz w:val="24"/>
          <w:szCs w:val="24"/>
        </w:rPr>
        <w:lastRenderedPageBreak/>
        <w:t>References</w:t>
      </w:r>
    </w:p>
    <w:p w:rsidR="005742A3" w:rsidRPr="0067203C" w:rsidRDefault="005742A3" w:rsidP="0067203C">
      <w:pPr>
        <w:spacing w:line="480" w:lineRule="auto"/>
        <w:ind w:left="720" w:hanging="720"/>
        <w:rPr>
          <w:rFonts w:ascii="Times New Roman" w:hAnsi="Times New Roman" w:cs="Times New Roman"/>
          <w:sz w:val="24"/>
          <w:szCs w:val="24"/>
          <w:shd w:val="clear" w:color="auto" w:fill="FFFFFF"/>
        </w:rPr>
      </w:pPr>
      <w:r w:rsidRPr="0067203C">
        <w:rPr>
          <w:rFonts w:ascii="Times New Roman" w:hAnsi="Times New Roman" w:cs="Times New Roman"/>
          <w:sz w:val="24"/>
          <w:szCs w:val="24"/>
          <w:shd w:val="clear" w:color="auto" w:fill="FFFFFF"/>
        </w:rPr>
        <w:t>Athanasopoulou, A., &amp; Dopson, S. (2015). </w:t>
      </w:r>
      <w:r w:rsidRPr="0067203C">
        <w:rPr>
          <w:rFonts w:ascii="Times New Roman" w:hAnsi="Times New Roman" w:cs="Times New Roman"/>
          <w:i/>
          <w:iCs/>
          <w:sz w:val="24"/>
          <w:szCs w:val="24"/>
          <w:shd w:val="clear" w:color="auto" w:fill="FFFFFF"/>
        </w:rPr>
        <w:t>Developing leaders by executive coaching: Practice and evidence</w:t>
      </w:r>
      <w:r w:rsidRPr="0067203C">
        <w:rPr>
          <w:rFonts w:ascii="Times New Roman" w:hAnsi="Times New Roman" w:cs="Times New Roman"/>
          <w:sz w:val="24"/>
          <w:szCs w:val="24"/>
          <w:shd w:val="clear" w:color="auto" w:fill="FFFFFF"/>
        </w:rPr>
        <w:t>. OUP Oxford.</w:t>
      </w:r>
    </w:p>
    <w:p w:rsidR="005742A3" w:rsidRPr="0067203C" w:rsidRDefault="005742A3" w:rsidP="0067203C">
      <w:pPr>
        <w:spacing w:line="480" w:lineRule="auto"/>
        <w:ind w:left="720" w:hanging="720"/>
        <w:rPr>
          <w:rFonts w:ascii="Times New Roman" w:hAnsi="Times New Roman" w:cs="Times New Roman"/>
          <w:sz w:val="24"/>
          <w:szCs w:val="24"/>
          <w:shd w:val="clear" w:color="auto" w:fill="FFFFFF"/>
        </w:rPr>
      </w:pPr>
      <w:r w:rsidRPr="0067203C">
        <w:rPr>
          <w:rFonts w:ascii="Times New Roman" w:hAnsi="Times New Roman" w:cs="Times New Roman"/>
          <w:sz w:val="24"/>
          <w:szCs w:val="24"/>
          <w:shd w:val="clear" w:color="auto" w:fill="FFFFFF"/>
        </w:rPr>
        <w:t>Grant, A. M. (2016). Insights from the psychology of executive and life coaching. In </w:t>
      </w:r>
      <w:r w:rsidRPr="0067203C">
        <w:rPr>
          <w:rFonts w:ascii="Times New Roman" w:hAnsi="Times New Roman" w:cs="Times New Roman"/>
          <w:i/>
          <w:iCs/>
          <w:sz w:val="24"/>
          <w:szCs w:val="24"/>
          <w:shd w:val="clear" w:color="auto" w:fill="FFFFFF"/>
        </w:rPr>
        <w:t>The situational mentor</w:t>
      </w:r>
      <w:r w:rsidRPr="0067203C">
        <w:rPr>
          <w:rFonts w:ascii="Times New Roman" w:hAnsi="Times New Roman" w:cs="Times New Roman"/>
          <w:sz w:val="24"/>
          <w:szCs w:val="24"/>
          <w:shd w:val="clear" w:color="auto" w:fill="FFFFFF"/>
        </w:rPr>
        <w:t> (pp. 1</w:t>
      </w:r>
      <w:bookmarkStart w:id="0" w:name="_GoBack"/>
      <w:bookmarkEnd w:id="0"/>
      <w:r w:rsidRPr="0067203C">
        <w:rPr>
          <w:rFonts w:ascii="Times New Roman" w:hAnsi="Times New Roman" w:cs="Times New Roman"/>
          <w:sz w:val="24"/>
          <w:szCs w:val="24"/>
          <w:shd w:val="clear" w:color="auto" w:fill="FFFFFF"/>
        </w:rPr>
        <w:t>27-137). Routledge.</w:t>
      </w:r>
    </w:p>
    <w:p w:rsidR="005742A3" w:rsidRPr="0067203C" w:rsidRDefault="005742A3" w:rsidP="0067203C">
      <w:pPr>
        <w:spacing w:line="480" w:lineRule="auto"/>
        <w:ind w:left="720" w:hanging="720"/>
        <w:rPr>
          <w:rFonts w:ascii="Times New Roman" w:hAnsi="Times New Roman" w:cs="Times New Roman"/>
          <w:sz w:val="24"/>
          <w:szCs w:val="24"/>
          <w:shd w:val="clear" w:color="auto" w:fill="FFFFFF"/>
        </w:rPr>
      </w:pPr>
      <w:r w:rsidRPr="0067203C">
        <w:rPr>
          <w:rFonts w:ascii="Times New Roman" w:hAnsi="Times New Roman" w:cs="Times New Roman"/>
          <w:sz w:val="24"/>
          <w:szCs w:val="24"/>
          <w:shd w:val="clear" w:color="auto" w:fill="FFFFFF"/>
        </w:rPr>
        <w:t>International Coach Federation (2012</w:t>
      </w:r>
      <w:r w:rsidRPr="0067203C">
        <w:rPr>
          <w:rFonts w:ascii="Times New Roman" w:hAnsi="Times New Roman" w:cs="Times New Roman"/>
          <w:i/>
          <w:sz w:val="24"/>
          <w:szCs w:val="24"/>
          <w:shd w:val="clear" w:color="auto" w:fill="FFFFFF"/>
        </w:rPr>
        <w:t>). Where Coaching Begins and Never Ends.</w:t>
      </w:r>
      <w:r w:rsidRPr="0067203C">
        <w:rPr>
          <w:rFonts w:ascii="Times New Roman" w:hAnsi="Times New Roman" w:cs="Times New Roman"/>
          <w:sz w:val="24"/>
          <w:szCs w:val="24"/>
          <w:shd w:val="clear" w:color="auto" w:fill="FFFFFF"/>
        </w:rPr>
        <w:t xml:space="preserve"> Retrieved from </w:t>
      </w:r>
      <w:hyperlink r:id="rId6" w:history="1">
        <w:r w:rsidRPr="0067203C">
          <w:rPr>
            <w:rStyle w:val="Hyperlink"/>
            <w:rFonts w:ascii="Times New Roman" w:hAnsi="Times New Roman" w:cs="Times New Roman"/>
            <w:color w:val="auto"/>
            <w:sz w:val="24"/>
            <w:szCs w:val="24"/>
            <w:shd w:val="clear" w:color="auto" w:fill="FFFFFF"/>
          </w:rPr>
          <w:t>https://coachfederation.org</w:t>
        </w:r>
      </w:hyperlink>
      <w:r w:rsidRPr="0067203C">
        <w:rPr>
          <w:rFonts w:ascii="Times New Roman" w:hAnsi="Times New Roman" w:cs="Times New Roman"/>
          <w:sz w:val="24"/>
          <w:szCs w:val="24"/>
          <w:shd w:val="clear" w:color="auto" w:fill="FFFFFF"/>
        </w:rPr>
        <w:t xml:space="preserve">. </w:t>
      </w:r>
    </w:p>
    <w:p w:rsidR="005742A3" w:rsidRPr="0067203C" w:rsidRDefault="005742A3" w:rsidP="0067203C">
      <w:pPr>
        <w:spacing w:line="480" w:lineRule="auto"/>
        <w:ind w:left="720" w:hanging="720"/>
        <w:rPr>
          <w:rFonts w:ascii="Times New Roman" w:hAnsi="Times New Roman" w:cs="Times New Roman"/>
          <w:sz w:val="24"/>
          <w:szCs w:val="24"/>
        </w:rPr>
      </w:pPr>
      <w:r w:rsidRPr="0067203C">
        <w:rPr>
          <w:rFonts w:ascii="Times New Roman" w:hAnsi="Times New Roman" w:cs="Times New Roman"/>
          <w:sz w:val="24"/>
          <w:szCs w:val="24"/>
        </w:rPr>
        <w:t>Moore, M., Jackson, E., Moran-Tschannen, B. (2016). Coaching psychology manual (2nd ed). New York, NY: Wolters-Kluwer. ISBN: 978-1-4511-9526-2.</w:t>
      </w:r>
    </w:p>
    <w:p w:rsidR="005742A3" w:rsidRPr="0067203C" w:rsidRDefault="005742A3" w:rsidP="0067203C">
      <w:pPr>
        <w:spacing w:line="480" w:lineRule="auto"/>
        <w:ind w:left="720" w:hanging="720"/>
        <w:rPr>
          <w:rFonts w:ascii="Times New Roman" w:hAnsi="Times New Roman" w:cs="Times New Roman"/>
          <w:sz w:val="24"/>
          <w:szCs w:val="24"/>
          <w:shd w:val="clear" w:color="auto" w:fill="FFFFFF"/>
        </w:rPr>
      </w:pPr>
      <w:r w:rsidRPr="0067203C">
        <w:rPr>
          <w:rFonts w:ascii="Times New Roman" w:hAnsi="Times New Roman" w:cs="Times New Roman"/>
          <w:sz w:val="24"/>
          <w:szCs w:val="24"/>
          <w:shd w:val="clear" w:color="auto" w:fill="FFFFFF"/>
        </w:rPr>
        <w:t>Passmore, J., Underhill, B. O., &amp; Goldsmith, M. (Eds.). (2018). </w:t>
      </w:r>
      <w:r w:rsidRPr="0067203C">
        <w:rPr>
          <w:rFonts w:ascii="Times New Roman" w:hAnsi="Times New Roman" w:cs="Times New Roman"/>
          <w:i/>
          <w:iCs/>
          <w:sz w:val="24"/>
          <w:szCs w:val="24"/>
          <w:shd w:val="clear" w:color="auto" w:fill="FFFFFF"/>
        </w:rPr>
        <w:t>Mastering Executive Coaching</w:t>
      </w:r>
      <w:r w:rsidRPr="0067203C">
        <w:rPr>
          <w:rFonts w:ascii="Times New Roman" w:hAnsi="Times New Roman" w:cs="Times New Roman"/>
          <w:sz w:val="24"/>
          <w:szCs w:val="24"/>
          <w:shd w:val="clear" w:color="auto" w:fill="FFFFFF"/>
        </w:rPr>
        <w:t>. Routledge.</w:t>
      </w:r>
    </w:p>
    <w:p w:rsidR="00B864B5" w:rsidRPr="0067203C" w:rsidRDefault="005742A3" w:rsidP="003E3DE3">
      <w:pPr>
        <w:spacing w:line="480" w:lineRule="auto"/>
        <w:ind w:left="720" w:hanging="720"/>
        <w:rPr>
          <w:rFonts w:ascii="Times New Roman" w:hAnsi="Times New Roman" w:cs="Times New Roman"/>
          <w:sz w:val="24"/>
          <w:szCs w:val="24"/>
        </w:rPr>
      </w:pPr>
      <w:r w:rsidRPr="0067203C">
        <w:rPr>
          <w:rFonts w:ascii="Times New Roman" w:hAnsi="Times New Roman" w:cs="Times New Roman"/>
          <w:sz w:val="24"/>
          <w:szCs w:val="24"/>
          <w:shd w:val="clear" w:color="auto" w:fill="FFFFFF"/>
        </w:rPr>
        <w:t>Version, K. J. (2017). </w:t>
      </w:r>
      <w:r w:rsidRPr="0067203C">
        <w:rPr>
          <w:rFonts w:ascii="Times New Roman" w:hAnsi="Times New Roman" w:cs="Times New Roman"/>
          <w:i/>
          <w:iCs/>
          <w:sz w:val="24"/>
          <w:szCs w:val="24"/>
          <w:shd w:val="clear" w:color="auto" w:fill="FFFFFF"/>
        </w:rPr>
        <w:t>Holy Bible</w:t>
      </w:r>
      <w:r w:rsidRPr="0067203C">
        <w:rPr>
          <w:rFonts w:ascii="Times New Roman" w:hAnsi="Times New Roman" w:cs="Times New Roman"/>
          <w:sz w:val="24"/>
          <w:szCs w:val="24"/>
          <w:shd w:val="clear" w:color="auto" w:fill="FFFFFF"/>
        </w:rPr>
        <w:t>. Arcturus Publishing Limited.</w:t>
      </w:r>
    </w:p>
    <w:sectPr w:rsidR="00B864B5" w:rsidRPr="0067203C" w:rsidSect="0067203C">
      <w:headerReference w:type="default" r:id="rId7"/>
      <w:headerReference w:type="first" r:id="rId8"/>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831AA" w:rsidRDefault="003831AA" w:rsidP="0067203C">
      <w:pPr>
        <w:spacing w:after="0" w:line="240" w:lineRule="auto"/>
      </w:pPr>
      <w:r>
        <w:separator/>
      </w:r>
    </w:p>
  </w:endnote>
  <w:endnote w:type="continuationSeparator" w:id="1">
    <w:p w:rsidR="003831AA" w:rsidRDefault="003831AA" w:rsidP="0067203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831AA" w:rsidRDefault="003831AA" w:rsidP="0067203C">
      <w:pPr>
        <w:spacing w:after="0" w:line="240" w:lineRule="auto"/>
      </w:pPr>
      <w:r>
        <w:separator/>
      </w:r>
    </w:p>
  </w:footnote>
  <w:footnote w:type="continuationSeparator" w:id="1">
    <w:p w:rsidR="003831AA" w:rsidRDefault="003831AA" w:rsidP="0067203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407216507"/>
      <w:docPartObj>
        <w:docPartGallery w:val="Page Numbers (Top of Page)"/>
        <w:docPartUnique/>
      </w:docPartObj>
    </w:sdtPr>
    <w:sdtEndPr>
      <w:rPr>
        <w:noProof/>
      </w:rPr>
    </w:sdtEndPr>
    <w:sdtContent>
      <w:p w:rsidR="0067203C" w:rsidRPr="0067203C" w:rsidRDefault="0067203C" w:rsidP="0067203C">
        <w:pPr>
          <w:pStyle w:val="Header"/>
          <w:spacing w:line="480" w:lineRule="auto"/>
          <w:rPr>
            <w:rFonts w:ascii="Times New Roman" w:hAnsi="Times New Roman" w:cs="Times New Roman"/>
            <w:sz w:val="24"/>
            <w:szCs w:val="24"/>
          </w:rPr>
        </w:pPr>
        <w:r w:rsidRPr="0067203C">
          <w:rPr>
            <w:rFonts w:ascii="Times New Roman" w:hAnsi="Times New Roman" w:cs="Times New Roman"/>
            <w:sz w:val="24"/>
            <w:szCs w:val="24"/>
          </w:rPr>
          <w:t>IMPORTANCE OF EXECUTIVE COACHING</w:t>
        </w:r>
        <w:r w:rsidR="00A10DA1">
          <w:rPr>
            <w:rFonts w:ascii="Times New Roman" w:hAnsi="Times New Roman" w:cs="Times New Roman"/>
            <w:sz w:val="24"/>
            <w:szCs w:val="24"/>
          </w:rPr>
          <w:t xml:space="preserve">                                                                     </w:t>
        </w:r>
        <w:r w:rsidR="009E00AF" w:rsidRPr="0067203C">
          <w:rPr>
            <w:rFonts w:ascii="Times New Roman" w:hAnsi="Times New Roman" w:cs="Times New Roman"/>
            <w:sz w:val="24"/>
            <w:szCs w:val="24"/>
          </w:rPr>
          <w:fldChar w:fldCharType="begin"/>
        </w:r>
        <w:r w:rsidRPr="0067203C">
          <w:rPr>
            <w:rFonts w:ascii="Times New Roman" w:hAnsi="Times New Roman" w:cs="Times New Roman"/>
            <w:sz w:val="24"/>
            <w:szCs w:val="24"/>
          </w:rPr>
          <w:instrText xml:space="preserve"> PAGE   \* MERGEFORMAT </w:instrText>
        </w:r>
        <w:r w:rsidR="009E00AF" w:rsidRPr="0067203C">
          <w:rPr>
            <w:rFonts w:ascii="Times New Roman" w:hAnsi="Times New Roman" w:cs="Times New Roman"/>
            <w:sz w:val="24"/>
            <w:szCs w:val="24"/>
          </w:rPr>
          <w:fldChar w:fldCharType="separate"/>
        </w:r>
        <w:r w:rsidR="00EF6D1D">
          <w:rPr>
            <w:rFonts w:ascii="Times New Roman" w:hAnsi="Times New Roman" w:cs="Times New Roman"/>
            <w:noProof/>
            <w:sz w:val="24"/>
            <w:szCs w:val="24"/>
          </w:rPr>
          <w:t>2</w:t>
        </w:r>
        <w:r w:rsidR="009E00AF" w:rsidRPr="0067203C">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03C" w:rsidRPr="0067203C" w:rsidRDefault="0067203C" w:rsidP="0067203C">
    <w:pPr>
      <w:pStyle w:val="Header"/>
      <w:spacing w:line="480" w:lineRule="auto"/>
      <w:rPr>
        <w:rFonts w:ascii="Times New Roman" w:hAnsi="Times New Roman" w:cs="Times New Roman"/>
        <w:sz w:val="24"/>
        <w:szCs w:val="24"/>
      </w:rPr>
    </w:pPr>
    <w:r w:rsidRPr="0067203C">
      <w:rPr>
        <w:rFonts w:ascii="Times New Roman" w:hAnsi="Times New Roman" w:cs="Times New Roman"/>
        <w:sz w:val="24"/>
        <w:szCs w:val="24"/>
      </w:rPr>
      <w:t>Running head: IMPORTANCE OF EXECUTIVE COACHING</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232C01"/>
    <w:rsid w:val="000865E2"/>
    <w:rsid w:val="000979C5"/>
    <w:rsid w:val="001315D9"/>
    <w:rsid w:val="001328ED"/>
    <w:rsid w:val="00157586"/>
    <w:rsid w:val="001B6590"/>
    <w:rsid w:val="002057B9"/>
    <w:rsid w:val="00232C01"/>
    <w:rsid w:val="002C16E8"/>
    <w:rsid w:val="002F37D2"/>
    <w:rsid w:val="00343258"/>
    <w:rsid w:val="0036078C"/>
    <w:rsid w:val="003831AA"/>
    <w:rsid w:val="00397DE6"/>
    <w:rsid w:val="003E3DE3"/>
    <w:rsid w:val="00402A31"/>
    <w:rsid w:val="004C1666"/>
    <w:rsid w:val="004D03CD"/>
    <w:rsid w:val="004D6FC5"/>
    <w:rsid w:val="004E590B"/>
    <w:rsid w:val="0050522D"/>
    <w:rsid w:val="005674AF"/>
    <w:rsid w:val="005742A3"/>
    <w:rsid w:val="005A2B0B"/>
    <w:rsid w:val="00621C4B"/>
    <w:rsid w:val="0062403D"/>
    <w:rsid w:val="00657F5A"/>
    <w:rsid w:val="0067203C"/>
    <w:rsid w:val="006A45AB"/>
    <w:rsid w:val="006E3629"/>
    <w:rsid w:val="00741091"/>
    <w:rsid w:val="007A0EFA"/>
    <w:rsid w:val="007A1AEF"/>
    <w:rsid w:val="007E6E17"/>
    <w:rsid w:val="00863F41"/>
    <w:rsid w:val="0092231F"/>
    <w:rsid w:val="009D677A"/>
    <w:rsid w:val="009E00AF"/>
    <w:rsid w:val="009E529E"/>
    <w:rsid w:val="00A10DA1"/>
    <w:rsid w:val="00A14873"/>
    <w:rsid w:val="00A26A75"/>
    <w:rsid w:val="00AA56AA"/>
    <w:rsid w:val="00AB4E58"/>
    <w:rsid w:val="00AB508B"/>
    <w:rsid w:val="00B34FF4"/>
    <w:rsid w:val="00B864B5"/>
    <w:rsid w:val="00B90F9C"/>
    <w:rsid w:val="00BD73DE"/>
    <w:rsid w:val="00BE462D"/>
    <w:rsid w:val="00C13023"/>
    <w:rsid w:val="00C14375"/>
    <w:rsid w:val="00D61B8C"/>
    <w:rsid w:val="00DB7378"/>
    <w:rsid w:val="00DF3118"/>
    <w:rsid w:val="00E162BC"/>
    <w:rsid w:val="00E3158A"/>
    <w:rsid w:val="00EE5DCB"/>
    <w:rsid w:val="00EF6D1D"/>
    <w:rsid w:val="00F027C7"/>
    <w:rsid w:val="00F9790B"/>
    <w:rsid w:val="00FD77D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6E1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742A3"/>
    <w:rPr>
      <w:color w:val="0563C1" w:themeColor="hyperlink"/>
      <w:u w:val="single"/>
    </w:rPr>
  </w:style>
  <w:style w:type="paragraph" w:styleId="Header">
    <w:name w:val="header"/>
    <w:basedOn w:val="Normal"/>
    <w:link w:val="HeaderChar"/>
    <w:uiPriority w:val="99"/>
    <w:unhideWhenUsed/>
    <w:rsid w:val="0067203C"/>
    <w:pPr>
      <w:tabs>
        <w:tab w:val="center" w:pos="4513"/>
        <w:tab w:val="right" w:pos="9026"/>
      </w:tabs>
      <w:spacing w:after="0" w:line="240" w:lineRule="auto"/>
    </w:pPr>
  </w:style>
  <w:style w:type="character" w:customStyle="1" w:styleId="HeaderChar">
    <w:name w:val="Header Char"/>
    <w:basedOn w:val="DefaultParagraphFont"/>
    <w:link w:val="Header"/>
    <w:uiPriority w:val="99"/>
    <w:rsid w:val="0067203C"/>
  </w:style>
  <w:style w:type="paragraph" w:styleId="Footer">
    <w:name w:val="footer"/>
    <w:basedOn w:val="Normal"/>
    <w:link w:val="FooterChar"/>
    <w:uiPriority w:val="99"/>
    <w:unhideWhenUsed/>
    <w:rsid w:val="0067203C"/>
    <w:pPr>
      <w:tabs>
        <w:tab w:val="center" w:pos="4513"/>
        <w:tab w:val="right" w:pos="9026"/>
      </w:tabs>
      <w:spacing w:after="0" w:line="240" w:lineRule="auto"/>
    </w:pPr>
  </w:style>
  <w:style w:type="character" w:customStyle="1" w:styleId="FooterChar">
    <w:name w:val="Footer Char"/>
    <w:basedOn w:val="DefaultParagraphFont"/>
    <w:link w:val="Footer"/>
    <w:uiPriority w:val="99"/>
    <w:rsid w:val="0067203C"/>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oachfederation.org"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8</Pages>
  <Words>1842</Words>
  <Characters>10506</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2019-10-10T10:24:00Z</dcterms:created>
  <dcterms:modified xsi:type="dcterms:W3CDTF">2019-10-10T10:24:00Z</dcterms:modified>
</cp:coreProperties>
</file>